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F-LAN CHINESE CURRICULUM PROJECT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MY EXTENDED WORLD (PART 2) – Level 3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2: Family and Community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8"/>
          <w:szCs w:val="28"/>
          <w:rtl w:val="0"/>
        </w:rPr>
        <w:t xml:space="preserve">Topic 2:  Family Activities in the Community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will students be able to do by the end of the topic?</w:t>
      </w:r>
    </w:p>
    <w:tbl>
      <w:tblPr>
        <w:tblStyle w:val="Table1"/>
        <w:bidi w:val="0"/>
        <w:tblW w:w="86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965"/>
        <w:gridCol w:w="6660"/>
        <w:tblGridChange w:id="0">
          <w:tblGrid>
            <w:gridCol w:w="1965"/>
            <w:gridCol w:w="66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Speaking/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Listening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interpersonal and presentational)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exchange information about the appearance and personality traits of their relatives.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talk about the activities in their communities they do with their extended family members.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interpretive)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match people with their corresponding descriptions of appearance and personality traits.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demonstrate understanding of a reading about family activities.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hd w:fill="d6d4ea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d6d4ea" w:val="clear"/>
                <w:rtl w:val="0"/>
              </w:rPr>
              <w:t xml:space="preserve">presentational)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can write a journal entry about what they do with their extended family members during leisure time.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before="60" w:lineRule="auto"/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·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Suggested characters for writing: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b w:val="1"/>
                <w:rtl w:val="0"/>
              </w:rPr>
              <w:t xml:space="preserve">购物中心、超市、动物园、 市区、 郊区、 教堂、 湖、 海滩、爬山、风景、 野餐、幽默、外向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AP Theme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44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Families and Communities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Topic 2: Family Activities in the Community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Duration:  About 8-10 hours</w:t>
      </w:r>
    </w:p>
    <w:tbl>
      <w:tblPr>
        <w:tblStyle w:val="Table2"/>
        <w:bidi w:val="0"/>
        <w:tblW w:w="86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44.440619621342"/>
        <w:gridCol w:w="5695.559380378658"/>
        <w:tblGridChange w:id="0">
          <w:tblGrid>
            <w:gridCol w:w="2944.440619621342"/>
            <w:gridCol w:w="5695.55938037865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2e9" w:val="clear"/>
                <w:rtl w:val="0"/>
              </w:rPr>
              <w:t xml:space="preserve">Vocabulary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hd w:fill="d9d2e9" w:val="clear"/>
                <w:rtl w:val="0"/>
              </w:rPr>
              <w:t xml:space="preserve">Phrases/Grammar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购物中心 Shopping center</w:t>
            </w:r>
          </w:p>
          <w:p w:rsidR="00000000" w:rsidDel="00000000" w:rsidP="00000000" w:rsidRDefault="00000000" w:rsidRPr="00000000">
            <w:pPr>
              <w:spacing w:line="276" w:lineRule="auto"/>
              <w:ind w:left="-15" w:firstLine="0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超市 Supermarket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博物馆 Museum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动物园 Zoo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市区 Urban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郊区 Suburb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教堂 Church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湖 Lake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海滩 Seashore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爬山 hiking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风景 Scenery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露营 Camping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野餐 Picnic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幽默 Humorous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外向 Extrovert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游乐园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过山车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内向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Teachers should feel free to add words that fit their schools’ curriculum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你有空的时候喜欢和家人做什么？In your spare time, what do you normally do with your family?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要是没有很多作业，我们会去亲戚家。If I do not have a lot of homework, we will go to visit my relatives.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你的姥姥家住在哪儿？Where do your grandma live?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她住在郊区。She lives in suburban area.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你为什么喜欢和你的大表哥一起玩？Why do you like to spend time with your oldest cousin?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因为他很幽默，很会玩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儿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。Because he is humorous, and playful.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你们会去哪里玩？Where do you normally go?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我们去湖边钓鱼。We go fishing by the lake.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我们要么去逛街买东西，要么去海边游泳。We either go shopping or go to the beach.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 …... (if)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要是下雨，我就在家看电视。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it rains, then I stay home to watch TV.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要么......要么...... (either...or…)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周末，我要么去姥姥家，要么去奶奶家。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I either visit my mom’s mom or visit my dad’s mom at weekend.。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 w:val="0"/>
        <w:tblW w:w="862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625"/>
        <w:tblGridChange w:id="0">
          <w:tblGrid>
            <w:gridCol w:w="86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Planning for Instruction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d4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6d4ea" w:val="clear"/>
                <w:rtl w:val="0"/>
              </w:rPr>
              <w:t xml:space="preserve">What instructional activities will be used?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talk about where their relatives reside.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市区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Urban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郊区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Suburb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76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“</w:t>
            </w:r>
            <w:hyperlink r:id="rId7">
              <w:r w:rsidDel="00000000" w:rsidR="00000000" w:rsidRPr="00000000">
                <w:rPr>
                  <w:rFonts w:ascii="SimSun" w:cs="SimSun" w:eastAsia="SimSun" w:hAnsi="SimSun"/>
                  <w:color w:val="1155cc"/>
                  <w:u w:val="single"/>
                  <w:rtl w:val="0"/>
                </w:rPr>
                <w:t xml:space="preserve">我家住在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……</w:t>
              </w:r>
            </w:hyperlink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Survey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Share your Data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Students can talk about the neighborhoods of their extended family members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购物中心，超市</w:t>
            </w:r>
            <w:r w:rsidDel="00000000" w:rsidR="00000000" w:rsidRPr="00000000">
              <w:rPr>
                <w:rtl w:val="0"/>
              </w:rPr>
              <w:t xml:space="preserve">，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博物馆</w:t>
            </w:r>
            <w:r w:rsidDel="00000000" w:rsidR="00000000" w:rsidRPr="00000000">
              <w:rPr>
                <w:rtl w:val="0"/>
              </w:rPr>
              <w:t xml:space="preserve">，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动物园</w:t>
            </w:r>
            <w:r w:rsidDel="00000000" w:rsidR="00000000" w:rsidRPr="00000000">
              <w:rPr>
                <w:rtl w:val="0"/>
              </w:rPr>
              <w:t xml:space="preserve">，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教堂</w:t>
            </w:r>
            <w:r w:rsidDel="00000000" w:rsidR="00000000" w:rsidRPr="00000000">
              <w:rPr>
                <w:rtl w:val="0"/>
              </w:rPr>
              <w:t xml:space="preserve">，</w:t>
            </w: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PPT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“</w:t>
            </w:r>
            <w:hyperlink r:id="rId12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我家在博物馆的旁边。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Activity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Where is the House?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talk about the appearance and personalities of their extended family members.</w:t>
            </w:r>
          </w:p>
          <w:p w:rsidR="00000000" w:rsidDel="00000000" w:rsidP="00000000" w:rsidRDefault="00000000" w:rsidRPr="00000000">
            <w:pPr>
              <w:ind w:left="180" w:hanging="16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幽默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内向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外向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SimSun" w:cs="SimSun" w:eastAsia="SimSun" w:hAnsi="SimSun"/>
                  <w:color w:val="1155cc"/>
                  <w:sz w:val="20"/>
                  <w:szCs w:val="20"/>
                  <w:u w:val="single"/>
                  <w:rtl w:val="0"/>
                </w:rPr>
                <w:t xml:space="preserve">我的大表哥很幽默。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Who </w:t>
              </w:r>
            </w:hyperlink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is 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 or S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he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4"/>
                  <w:szCs w:val="14"/>
                  <w:u w:val="single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Describing People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Students can talk about the activities they do with their extended family members.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海滩 Seashore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爬山 hiking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风景 Scenery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露营 Camping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icrosoft Yahei" w:cs="Microsoft Yahei" w:eastAsia="Microsoft Yahei" w:hAnsi="Microsoft Yahei"/>
                <w:sz w:val="20"/>
                <w:szCs w:val="20"/>
                <w:rtl w:val="0"/>
              </w:rPr>
              <w:t xml:space="preserve">野餐 Picnic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“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我们要么去海边要么去爬山</w:t>
              </w:r>
            </w:hyperlink>
            <w:r w:rsidDel="00000000" w:rsidR="00000000" w:rsidRPr="00000000">
              <w:rPr>
                <w:rtl w:val="0"/>
              </w:rPr>
              <w:t xml:space="preserve">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Charade/Activities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Story Board </w:t>
              </w:r>
            </w:hyperlink>
            <w:hyperlink r:id="rId27">
              <w:r w:rsidDel="00000000" w:rsidR="00000000" w:rsidRPr="00000000">
                <w:rPr>
                  <w:rFonts w:ascii="MS Gothic" w:cs="MS Gothic" w:eastAsia="MS Gothic" w:hAnsi="MS Gothic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- 描</w:t>
              </w:r>
            </w:hyperlink>
            <w:hyperlink r:id="rId2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述故事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SimSun"/>
  <w:font w:name="Microsoft Yahei"/>
  <w:font w:name="Times New Roman"/>
  <w:font w:name="Arial Unicode MS"/>
  <w:font w:name="MS Gothic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irNdoungE01iRaqzpC-L0etGztMvUxPxuSmb5SRaIsk/edit" TargetMode="External"/><Relationship Id="rId22" Type="http://schemas.openxmlformats.org/officeDocument/2006/relationships/hyperlink" Target="https://docs.google.com/document/d/1HpjcNXdpnjibMRJ5K2jFmqEs2Ak0iWmiSA_AN_ktmn4/edit" TargetMode="External"/><Relationship Id="rId21" Type="http://schemas.openxmlformats.org/officeDocument/2006/relationships/hyperlink" Target="https://docs.google.com/document/d/1irNdoungE01iRaqzpC-L0etGztMvUxPxuSmb5SRaIsk/edit" TargetMode="External"/><Relationship Id="rId24" Type="http://schemas.openxmlformats.org/officeDocument/2006/relationships/hyperlink" Target="https://docs.google.com/presentation/d/11fN4FQKHojVbw0if-MZ5klbluGkfE62LtnHr69Lp4qY/edit" TargetMode="External"/><Relationship Id="rId23" Type="http://schemas.openxmlformats.org/officeDocument/2006/relationships/hyperlink" Target="https://docs.google.com/document/d/1HpjcNXdpnjibMRJ5K2jFmqEs2Ak0iWmiSA_AN_ktmn4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d6DZbTk9so8aAjmp_zCyPuNUjIf5gqt8Ondlrc06eT0/edit" TargetMode="External"/><Relationship Id="rId26" Type="http://schemas.openxmlformats.org/officeDocument/2006/relationships/hyperlink" Target="https://docs.google.com/document/d/18eY_cLvOxYOCpswgyfh8DDVVr0As-u6s0LA2vV4K_9g/edit" TargetMode="External"/><Relationship Id="rId25" Type="http://schemas.openxmlformats.org/officeDocument/2006/relationships/hyperlink" Target="https://docs.google.com/document/d/1VXxiPOR_rTEnlKzxfRFWIs7lVCJd0QWFzceV_vtf9BA/edit" TargetMode="External"/><Relationship Id="rId28" Type="http://schemas.openxmlformats.org/officeDocument/2006/relationships/hyperlink" Target="https://docs.google.com/document/d/18eY_cLvOxYOCpswgyfh8DDVVr0As-u6s0LA2vV4K_9g/edit" TargetMode="External"/><Relationship Id="rId27" Type="http://schemas.openxmlformats.org/officeDocument/2006/relationships/hyperlink" Target="https://docs.google.com/document/d/18eY_cLvOxYOCpswgyfh8DDVVr0As-u6s0LA2vV4K_9g/edit" TargetMode="External"/><Relationship Id="rId5" Type="http://schemas.openxmlformats.org/officeDocument/2006/relationships/hyperlink" Target="https://drive.google.com/open?id=0B3aEXdi8FPrmMUtzWjNzYlRnTms" TargetMode="External"/><Relationship Id="rId6" Type="http://schemas.openxmlformats.org/officeDocument/2006/relationships/hyperlink" Target="https://docs.google.com/document/d/1hDyl7O7JA-YoJ42WYRL3mtqenWudujwfBIqbD85Ef9U/edit" TargetMode="External"/><Relationship Id="rId7" Type="http://schemas.openxmlformats.org/officeDocument/2006/relationships/hyperlink" Target="https://docs.google.com/presentation/d/1p0TnTTGSCIBRVxQtlo5kgFJ9i7niwgiZ1tjWb4Y6D5k/pub?start=false&amp;loop=false&amp;delayms=3000" TargetMode="External"/><Relationship Id="rId8" Type="http://schemas.openxmlformats.org/officeDocument/2006/relationships/hyperlink" Target="https://docs.google.com/presentation/d/1p0TnTTGSCIBRVxQtlo5kgFJ9i7niwgiZ1tjWb4Y6D5k/pub?start=false&amp;loop=false&amp;delayms=3000" TargetMode="External"/><Relationship Id="rId11" Type="http://schemas.openxmlformats.org/officeDocument/2006/relationships/hyperlink" Target="https://docs.google.com/document/d/1OO81dIQj5eHflHAHcHtdpiRYhAGSF2aBEBMHM6o9MYY/edit" TargetMode="External"/><Relationship Id="rId10" Type="http://schemas.openxmlformats.org/officeDocument/2006/relationships/hyperlink" Target="https://docs.google.com/document/d/1d6DZbTk9so8aAjmp_zCyPuNUjIf5gqt8Ondlrc06eT0/edit" TargetMode="External"/><Relationship Id="rId13" Type="http://schemas.openxmlformats.org/officeDocument/2006/relationships/hyperlink" Target="https://docs.google.com/document/d/1QfLDkt4VCQqw7fU-eqZRkBPizUmdbEiOLohqfIfY73c/edit" TargetMode="External"/><Relationship Id="rId12" Type="http://schemas.openxmlformats.org/officeDocument/2006/relationships/hyperlink" Target="https://docs.google.com/presentation/d/1hKWiabuVK3WSs8syulhlYWDxjrGx2kkQPfVUHc3ypAU/edit" TargetMode="External"/><Relationship Id="rId15" Type="http://schemas.openxmlformats.org/officeDocument/2006/relationships/hyperlink" Target="https://docs.google.com/presentation/d/1uJ26MYrfDLspKTVXM0TJcBRjyeCJzlBthOnTKEhIXIU/edit" TargetMode="External"/><Relationship Id="rId14" Type="http://schemas.openxmlformats.org/officeDocument/2006/relationships/hyperlink" Target="https://docs.google.com/document/d/1uxhcfC4OBgDj_2u8ylEhUxNPzNIPbLvBGIdmFSwnjLQ/edit" TargetMode="External"/><Relationship Id="rId17" Type="http://schemas.openxmlformats.org/officeDocument/2006/relationships/hyperlink" Target="https://docs.google.com/document/d/1irNdoungE01iRaqzpC-L0etGztMvUxPxuSmb5SRaIsk/edit" TargetMode="External"/><Relationship Id="rId16" Type="http://schemas.openxmlformats.org/officeDocument/2006/relationships/hyperlink" Target="https://docs.google.com/presentation/d/1uJ26MYrfDLspKTVXM0TJcBRjyeCJzlBthOnTKEhIXIU/edit" TargetMode="External"/><Relationship Id="rId19" Type="http://schemas.openxmlformats.org/officeDocument/2006/relationships/hyperlink" Target="https://docs.google.com/document/d/1irNdoungE01iRaqzpC-L0etGztMvUxPxuSmb5SRaIsk/edit" TargetMode="External"/><Relationship Id="rId18" Type="http://schemas.openxmlformats.org/officeDocument/2006/relationships/hyperlink" Target="https://docs.google.com/document/d/1irNdoungE01iRaqzpC-L0etGztMvUxPxuSmb5SRaIsk/edit" TargetMode="External"/></Relationships>
</file>